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kern w:val="0"/>
          <w:sz w:val="40"/>
          <w:szCs w:val="32"/>
          <w:lang w:eastAsia="zh-CN"/>
        </w:rPr>
      </w:pPr>
      <w:bookmarkStart w:id="0" w:name="_Hlk529361604"/>
      <w:r>
        <w:rPr>
          <w:rFonts w:hint="eastAsia" w:ascii="黑体" w:hAnsi="黑体" w:eastAsia="黑体"/>
          <w:bCs/>
          <w:kern w:val="0"/>
          <w:sz w:val="40"/>
          <w:szCs w:val="32"/>
          <w:lang w:eastAsia="zh-CN"/>
        </w:rPr>
        <w:t>江苏省连云港防汛机动抢险队防汛编织袋</w:t>
      </w:r>
    </w:p>
    <w:bookmarkEnd w:id="0"/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Cs/>
          <w:kern w:val="0"/>
          <w:sz w:val="40"/>
          <w:szCs w:val="32"/>
        </w:rPr>
        <w:t>项目</w:t>
      </w:r>
      <w:r>
        <w:rPr>
          <w:rFonts w:hint="eastAsia" w:ascii="黑体" w:hAnsi="黑体" w:eastAsia="黑体"/>
          <w:sz w:val="40"/>
          <w:szCs w:val="32"/>
        </w:rPr>
        <w:t>采购询（报）价单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78"/>
        <w:gridCol w:w="1423"/>
        <w:gridCol w:w="872"/>
        <w:gridCol w:w="1015"/>
        <w:gridCol w:w="295"/>
        <w:gridCol w:w="720"/>
        <w:gridCol w:w="116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9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报价时间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报价截至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报价要求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该报价须包含全部产品价格、材料费、</w:t>
            </w:r>
            <w:r>
              <w:rPr>
                <w:rFonts w:hint="eastAsia"/>
                <w:sz w:val="18"/>
                <w:szCs w:val="28"/>
                <w:lang w:eastAsia="zh-CN"/>
              </w:rPr>
              <w:t>运费</w:t>
            </w:r>
            <w:r>
              <w:rPr>
                <w:rFonts w:hint="eastAsia"/>
                <w:sz w:val="18"/>
                <w:szCs w:val="28"/>
              </w:rPr>
              <w:t>、利润、税金、以及因质量问题引起的更换。除此之外，甲方不再支付乙方任何费用。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工程名称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规格型号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单价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金额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8"/>
                <w:lang w:eastAsia="zh-CN"/>
              </w:rPr>
              <w:t>防汛编织袋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8"/>
                <w:lang w:eastAsia="zh-CN"/>
              </w:rPr>
              <w:t>防汛编织袋技术要求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只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28.2万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6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黑色</w:t>
            </w:r>
            <w:bookmarkStart w:id="1" w:name="_GoBack"/>
            <w:bookmarkEnd w:id="1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包装色编织布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的外观质量和力学性能同防汛编织袋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最终报价</w:t>
            </w:r>
          </w:p>
        </w:tc>
        <w:tc>
          <w:tcPr>
            <w:tcW w:w="6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报价单位（盖章）</w:t>
            </w:r>
          </w:p>
        </w:tc>
        <w:tc>
          <w:tcPr>
            <w:tcW w:w="6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报价时间</w:t>
            </w:r>
          </w:p>
        </w:tc>
        <w:tc>
          <w:tcPr>
            <w:tcW w:w="142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确认签字</w:t>
            </w:r>
          </w:p>
        </w:tc>
        <w:tc>
          <w:tcPr>
            <w:tcW w:w="670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CB"/>
    <w:rsid w:val="000444E6"/>
    <w:rsid w:val="00147504"/>
    <w:rsid w:val="002A65A9"/>
    <w:rsid w:val="003B2820"/>
    <w:rsid w:val="00525212"/>
    <w:rsid w:val="0070333C"/>
    <w:rsid w:val="00826780"/>
    <w:rsid w:val="00915DCB"/>
    <w:rsid w:val="00A52758"/>
    <w:rsid w:val="00E562C9"/>
    <w:rsid w:val="00F6402A"/>
    <w:rsid w:val="119650CD"/>
    <w:rsid w:val="3A047728"/>
    <w:rsid w:val="3D7B1880"/>
    <w:rsid w:val="7BC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2018-11-07T01:58:00Z</dcterms:created>
  <dc:creator>正丞 汝</dc:creator>
  <cp:lastModifiedBy>秋风落叶</cp:lastModifiedBy>
  <cp:lastPrinted>2019-03-13T02:52:22Z</cp:lastPrinted>
  <dcterms:modified xsi:type="dcterms:W3CDTF">2019-03-13T02:53:32Z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