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FF3" w14:textId="77777777" w:rsidR="00E260EF" w:rsidRDefault="00441458">
      <w:pPr>
        <w:spacing w:line="520" w:lineRule="exact"/>
        <w:jc w:val="left"/>
        <w:rPr>
          <w:rFonts w:ascii="Times New Roman" w:eastAsia="黑体" w:hAnsi="Times New Roman" w:cs="Times New Roman"/>
          <w:bCs w:val="0"/>
          <w:sz w:val="32"/>
          <w:szCs w:val="32"/>
        </w:rPr>
      </w:pPr>
      <w:r>
        <w:rPr>
          <w:rFonts w:ascii="Times New Roman" w:eastAsia="黑体" w:hAnsi="黑体" w:cs="Times New Roman"/>
          <w:bCs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 w:val="0"/>
          <w:sz w:val="32"/>
          <w:szCs w:val="32"/>
        </w:rPr>
        <w:t>1</w:t>
      </w:r>
    </w:p>
    <w:p w14:paraId="6779FB47" w14:textId="77777777" w:rsidR="00E260EF" w:rsidRDefault="00E260EF">
      <w:pPr>
        <w:tabs>
          <w:tab w:val="left" w:pos="5362"/>
        </w:tabs>
        <w:spacing w:line="600" w:lineRule="exact"/>
        <w:jc w:val="center"/>
        <w:rPr>
          <w:rFonts w:ascii="Times New Roman" w:eastAsia="方正小标宋_GBK" w:hAnsi="Times New Roman" w:cs="Times New Roman"/>
          <w:bCs w:val="0"/>
          <w:color w:val="000000"/>
          <w:kern w:val="0"/>
          <w:sz w:val="44"/>
          <w:szCs w:val="44"/>
        </w:rPr>
      </w:pPr>
    </w:p>
    <w:p w14:paraId="4DA9B001" w14:textId="413E6776" w:rsidR="00E260EF" w:rsidRDefault="00441458">
      <w:pPr>
        <w:tabs>
          <w:tab w:val="left" w:pos="5362"/>
        </w:tabs>
        <w:spacing w:line="600" w:lineRule="exact"/>
        <w:jc w:val="center"/>
        <w:rPr>
          <w:rFonts w:ascii="Times New Roman" w:eastAsia="方正小标宋_GBK" w:hAnsi="Times New Roman" w:cs="Times New Roman"/>
          <w:bCs w:val="0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 w:val="0"/>
          <w:color w:val="000000"/>
          <w:kern w:val="0"/>
          <w:sz w:val="44"/>
          <w:szCs w:val="44"/>
        </w:rPr>
        <w:t>露天</w:t>
      </w:r>
      <w:r w:rsidR="00932AD6">
        <w:rPr>
          <w:rFonts w:ascii="Times New Roman" w:eastAsia="方正小标宋_GBK" w:hAnsi="Times New Roman" w:cs="Times New Roman" w:hint="eastAsia"/>
          <w:bCs w:val="0"/>
          <w:color w:val="000000"/>
          <w:kern w:val="0"/>
          <w:sz w:val="44"/>
          <w:szCs w:val="44"/>
        </w:rPr>
        <w:t>矿山</w:t>
      </w:r>
      <w:r>
        <w:rPr>
          <w:rFonts w:ascii="Times New Roman" w:eastAsia="方正小标宋_GBK" w:hAnsi="Times New Roman" w:cs="Times New Roman"/>
          <w:bCs w:val="0"/>
          <w:color w:val="000000"/>
          <w:kern w:val="0"/>
          <w:sz w:val="44"/>
          <w:szCs w:val="44"/>
        </w:rPr>
        <w:t>安全生产专项整治联系人员名单</w:t>
      </w:r>
    </w:p>
    <w:p w14:paraId="01D1EEB5" w14:textId="77777777" w:rsidR="00E260EF" w:rsidRDefault="00E260EF">
      <w:pPr>
        <w:tabs>
          <w:tab w:val="left" w:pos="5362"/>
        </w:tabs>
        <w:spacing w:line="600" w:lineRule="exact"/>
        <w:jc w:val="center"/>
        <w:rPr>
          <w:rFonts w:ascii="Times New Roman" w:eastAsia="方正小标宋_GBK" w:hAnsi="Times New Roman" w:cs="Times New Roman"/>
          <w:bCs w:val="0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3"/>
      </w:tblGrid>
      <w:tr w:rsidR="00E260EF" w14:paraId="4CF1B17E" w14:textId="77777777">
        <w:trPr>
          <w:trHeight w:val="646"/>
        </w:trPr>
        <w:tc>
          <w:tcPr>
            <w:tcW w:w="2213" w:type="dxa"/>
            <w:shd w:val="clear" w:color="auto" w:fill="auto"/>
          </w:tcPr>
          <w:p w14:paraId="6DBF4F26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13" w:type="dxa"/>
            <w:shd w:val="clear" w:color="auto" w:fill="auto"/>
          </w:tcPr>
          <w:p w14:paraId="5F4C43E4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县区</w:t>
            </w:r>
          </w:p>
        </w:tc>
        <w:tc>
          <w:tcPr>
            <w:tcW w:w="2213" w:type="dxa"/>
            <w:shd w:val="clear" w:color="auto" w:fill="auto"/>
          </w:tcPr>
          <w:p w14:paraId="0BD55F91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13" w:type="dxa"/>
            <w:shd w:val="clear" w:color="auto" w:fill="auto"/>
          </w:tcPr>
          <w:p w14:paraId="13BFFA12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13" w:type="dxa"/>
            <w:shd w:val="clear" w:color="auto" w:fill="auto"/>
          </w:tcPr>
          <w:p w14:paraId="46E94773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213" w:type="dxa"/>
            <w:shd w:val="clear" w:color="auto" w:fill="auto"/>
          </w:tcPr>
          <w:p w14:paraId="7E66E87B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 w:rsidR="00E260EF" w14:paraId="79A4E753" w14:textId="77777777">
        <w:trPr>
          <w:trHeight w:val="888"/>
        </w:trPr>
        <w:tc>
          <w:tcPr>
            <w:tcW w:w="2213" w:type="dxa"/>
            <w:shd w:val="clear" w:color="auto" w:fill="auto"/>
          </w:tcPr>
          <w:p w14:paraId="6F32FD85" w14:textId="77777777" w:rsidR="00E260EF" w:rsidRDefault="00441458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 w14:paraId="1234D3DA" w14:textId="77777777" w:rsidR="00E260EF" w:rsidRDefault="00E260EF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 w14:paraId="0FB0017A" w14:textId="77777777" w:rsidR="00E260EF" w:rsidRDefault="00E260EF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 w14:paraId="6E357065" w14:textId="77777777" w:rsidR="00E260EF" w:rsidRDefault="00E260EF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 w14:paraId="1325D30C" w14:textId="77777777" w:rsidR="00E260EF" w:rsidRDefault="00E260EF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13" w:type="dxa"/>
            <w:shd w:val="clear" w:color="auto" w:fill="auto"/>
          </w:tcPr>
          <w:p w14:paraId="2D1E2CAE" w14:textId="77777777" w:rsidR="00E260EF" w:rsidRDefault="00E260EF">
            <w:pPr>
              <w:tabs>
                <w:tab w:val="left" w:pos="5362"/>
              </w:tabs>
              <w:spacing w:line="600" w:lineRule="exact"/>
              <w:jc w:val="center"/>
              <w:rPr>
                <w:rFonts w:ascii="Times New Roman" w:eastAsia="方正仿宋_GBK" w:hAnsi="Times New Roman" w:cs="Times New Roman"/>
                <w:bCs w:val="0"/>
                <w:color w:val="000000"/>
                <w:sz w:val="32"/>
                <w:szCs w:val="32"/>
              </w:rPr>
            </w:pPr>
          </w:p>
        </w:tc>
      </w:tr>
    </w:tbl>
    <w:p w14:paraId="464B4C5E" w14:textId="77777777" w:rsidR="00E260EF" w:rsidRDefault="00E260EF">
      <w:pPr>
        <w:rPr>
          <w:rFonts w:ascii="Times New Roman" w:eastAsia="方正仿宋_GBK" w:hAnsi="Times New Roman" w:cs="Times New Roman"/>
          <w:bCs w:val="0"/>
          <w:color w:val="000000"/>
          <w:sz w:val="32"/>
          <w:szCs w:val="32"/>
        </w:rPr>
      </w:pPr>
    </w:p>
    <w:p w14:paraId="51BD9DAB" w14:textId="77777777" w:rsidR="00E260EF" w:rsidRDefault="00E260EF">
      <w:pPr>
        <w:tabs>
          <w:tab w:val="left" w:pos="2745"/>
        </w:tabs>
        <w:snapToGrid w:val="0"/>
        <w:ind w:firstLineChars="200" w:firstLine="640"/>
        <w:rPr>
          <w:rFonts w:ascii="Times New Roman" w:hAnsi="Times New Roman" w:cs="Times New Roman"/>
          <w:bCs w:val="0"/>
          <w:kern w:val="0"/>
          <w:sz w:val="32"/>
          <w:szCs w:val="24"/>
        </w:rPr>
      </w:pPr>
    </w:p>
    <w:p w14:paraId="72569C0F" w14:textId="77777777" w:rsidR="00E260EF" w:rsidRDefault="00E260EF">
      <w:pPr>
        <w:tabs>
          <w:tab w:val="left" w:pos="5362"/>
        </w:tabs>
        <w:spacing w:line="600" w:lineRule="exact"/>
        <w:jc w:val="center"/>
        <w:rPr>
          <w:rFonts w:ascii="Times New Roman" w:eastAsia="方正仿宋_GBK" w:hAnsi="Times New Roman" w:cs="Times New Roman"/>
          <w:bCs w:val="0"/>
          <w:color w:val="000000"/>
          <w:sz w:val="32"/>
          <w:szCs w:val="32"/>
        </w:rPr>
      </w:pPr>
    </w:p>
    <w:p w14:paraId="7FADDDB6" w14:textId="77777777" w:rsidR="00E260EF" w:rsidRDefault="00441458">
      <w:pPr>
        <w:widowControl/>
        <w:jc w:val="left"/>
        <w:rPr>
          <w:rFonts w:ascii="Times New Roman" w:eastAsia="方正黑体_GBK" w:hAnsi="Times New Roman" w:cs="Times New Roman"/>
          <w:bCs w:val="0"/>
          <w:sz w:val="32"/>
          <w:szCs w:val="32"/>
        </w:rPr>
      </w:pPr>
      <w:r>
        <w:rPr>
          <w:rFonts w:ascii="Times New Roman" w:eastAsia="方正黑体_GBK" w:hAnsi="Times New Roman" w:cs="Times New Roman"/>
          <w:bCs w:val="0"/>
          <w:sz w:val="32"/>
          <w:szCs w:val="32"/>
        </w:rPr>
        <w:br w:type="page"/>
      </w:r>
    </w:p>
    <w:p w14:paraId="4C1F8F78" w14:textId="77777777" w:rsidR="00E260EF" w:rsidRDefault="00441458">
      <w:pPr>
        <w:spacing w:line="520" w:lineRule="exact"/>
        <w:jc w:val="left"/>
        <w:rPr>
          <w:rFonts w:ascii="Times New Roman" w:eastAsia="方正黑体_GBK" w:hAnsi="Times New Roman" w:cs="Times New Roman"/>
          <w:bCs w:val="0"/>
          <w:sz w:val="32"/>
          <w:szCs w:val="32"/>
        </w:rPr>
      </w:pPr>
      <w:r>
        <w:rPr>
          <w:rFonts w:ascii="Times New Roman" w:eastAsia="方正黑体_GBK" w:hAnsi="Times New Roman" w:cs="Times New Roman"/>
          <w:bCs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Cs w:val="0"/>
          <w:sz w:val="32"/>
          <w:szCs w:val="32"/>
        </w:rPr>
        <w:t>2</w:t>
      </w:r>
    </w:p>
    <w:p w14:paraId="71CFCE46" w14:textId="77777777" w:rsidR="00E260EF" w:rsidRDefault="00441458">
      <w:pPr>
        <w:tabs>
          <w:tab w:val="left" w:pos="2745"/>
        </w:tabs>
        <w:snapToGrid w:val="0"/>
        <w:spacing w:line="360" w:lineRule="auto"/>
        <w:jc w:val="center"/>
        <w:rPr>
          <w:rFonts w:ascii="Times New Roman" w:eastAsia="方正小标宋_GBK" w:hAnsi="Times New Roman" w:cs="Times New Roman"/>
          <w:bCs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 w:val="0"/>
          <w:kern w:val="0"/>
          <w:sz w:val="44"/>
          <w:szCs w:val="44"/>
        </w:rPr>
        <w:t>露天矿山安全生产专项整治情况表</w:t>
      </w:r>
    </w:p>
    <w:p w14:paraId="4C2951E9" w14:textId="77777777" w:rsidR="00E260EF" w:rsidRDefault="00441458">
      <w:pPr>
        <w:spacing w:line="360" w:lineRule="auto"/>
        <w:rPr>
          <w:rFonts w:ascii="Times New Roman" w:eastAsia="楷体_GB2312" w:hAnsi="Times New Roman" w:cs="Times New Roman"/>
          <w:bCs w:val="0"/>
          <w:sz w:val="32"/>
          <w:szCs w:val="32"/>
        </w:rPr>
      </w:pPr>
      <w:r>
        <w:rPr>
          <w:rFonts w:ascii="Times New Roman" w:eastAsia="楷体_GB2312" w:hAnsi="Times New Roman" w:cs="Times New Roman"/>
          <w:bCs w:val="0"/>
          <w:sz w:val="32"/>
          <w:szCs w:val="32"/>
        </w:rPr>
        <w:t>填表单位（盖章）：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 xml:space="preserve">                                     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>统计截止日期：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bCs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95"/>
        <w:gridCol w:w="1359"/>
        <w:gridCol w:w="390"/>
        <w:gridCol w:w="1164"/>
        <w:gridCol w:w="585"/>
        <w:gridCol w:w="970"/>
        <w:gridCol w:w="779"/>
        <w:gridCol w:w="776"/>
        <w:gridCol w:w="973"/>
        <w:gridCol w:w="582"/>
        <w:gridCol w:w="1167"/>
        <w:gridCol w:w="388"/>
        <w:gridCol w:w="1361"/>
        <w:gridCol w:w="194"/>
        <w:gridCol w:w="1555"/>
      </w:tblGrid>
      <w:tr w:rsidR="00E260EF" w14:paraId="4B846A78" w14:textId="77777777">
        <w:trPr>
          <w:jc w:val="center"/>
        </w:trPr>
        <w:tc>
          <w:tcPr>
            <w:tcW w:w="3498" w:type="dxa"/>
            <w:gridSpan w:val="4"/>
            <w:vMerge w:val="restart"/>
            <w:shd w:val="clear" w:color="auto" w:fill="auto"/>
            <w:vAlign w:val="center"/>
          </w:tcPr>
          <w:p w14:paraId="6838227F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检查矿山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14:paraId="4C904D95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查处隐患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14:paraId="56FD3919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行政处罚次数</w:t>
            </w:r>
          </w:p>
        </w:tc>
      </w:tr>
      <w:tr w:rsidR="00E260EF" w14:paraId="448C5F24" w14:textId="77777777">
        <w:trPr>
          <w:jc w:val="center"/>
        </w:trPr>
        <w:tc>
          <w:tcPr>
            <w:tcW w:w="3498" w:type="dxa"/>
            <w:gridSpan w:val="4"/>
            <w:vMerge/>
            <w:shd w:val="clear" w:color="auto" w:fill="auto"/>
            <w:vAlign w:val="center"/>
          </w:tcPr>
          <w:p w14:paraId="31F55722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 w14:paraId="2C1C8F8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合计（条）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5EBA7E76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其中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 w14:paraId="339267F5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合计（次）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12AAFBD9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其中</w:t>
            </w:r>
          </w:p>
        </w:tc>
      </w:tr>
      <w:tr w:rsidR="00E260EF" w14:paraId="0A78E157" w14:textId="77777777">
        <w:trPr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14:paraId="582AC177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检查矿山数（个）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B4CE6D1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检查矿次数（矿次）</w:t>
            </w: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14:paraId="503FD20A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3B69BC0D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一般隐患（条）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2600035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重大隐患（条）</w:t>
            </w: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14:paraId="17F4E805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975B779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对企业（次）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40C648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对企业管理人员（次）</w:t>
            </w:r>
          </w:p>
        </w:tc>
      </w:tr>
      <w:tr w:rsidR="00E260EF" w14:paraId="7DFF2336" w14:textId="77777777">
        <w:trPr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14:paraId="5A6981B9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1CA27C1D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0801936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D53FAB1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9C53C7B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2EAE0EFB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68173EB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0F48FC2E" w14:textId="77777777" w:rsidR="00E260EF" w:rsidRDefault="00E260EF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</w:p>
        </w:tc>
      </w:tr>
      <w:tr w:rsidR="00E260EF" w14:paraId="1E87DF7C" w14:textId="77777777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3FF6B8CA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行政处罚</w:t>
            </w:r>
          </w:p>
          <w:p w14:paraId="771C060E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罚款金额</w:t>
            </w:r>
          </w:p>
          <w:p w14:paraId="09213DC7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（万元）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B4BA3FA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责令停产</w:t>
            </w:r>
          </w:p>
          <w:p w14:paraId="7FDE9FDC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整顿矿山</w:t>
            </w:r>
          </w:p>
          <w:p w14:paraId="1AA7A64C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（矿次）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CA37053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责令停止</w:t>
            </w:r>
          </w:p>
          <w:p w14:paraId="1518FB45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作业采掘</w:t>
            </w:r>
          </w:p>
          <w:p w14:paraId="7A6C34BE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工作面</w:t>
            </w:r>
          </w:p>
          <w:p w14:paraId="24306372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6F63E128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责令停止</w:t>
            </w:r>
          </w:p>
          <w:p w14:paraId="65C1A61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使用相关</w:t>
            </w:r>
          </w:p>
          <w:p w14:paraId="510D327E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设施、设备</w:t>
            </w:r>
          </w:p>
          <w:p w14:paraId="0256F4D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（台）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5CFB0F7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责令从危</w:t>
            </w:r>
          </w:p>
          <w:p w14:paraId="268CB5F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险区域撤</w:t>
            </w:r>
          </w:p>
          <w:p w14:paraId="7F2D0FD4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出作业人</w:t>
            </w:r>
          </w:p>
          <w:p w14:paraId="7EC52F13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员</w:t>
            </w:r>
          </w:p>
          <w:p w14:paraId="6DABDDDE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（次）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756B7220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巡查长期</w:t>
            </w:r>
          </w:p>
          <w:p w14:paraId="360625CB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停工停产</w:t>
            </w:r>
          </w:p>
          <w:p w14:paraId="24E4B371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矿山</w:t>
            </w:r>
          </w:p>
          <w:p w14:paraId="74C4AF98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（矿次）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3891473D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取消整合</w:t>
            </w:r>
          </w:p>
          <w:p w14:paraId="3866D417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技改资格</w:t>
            </w:r>
          </w:p>
          <w:p w14:paraId="5BE34388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矿山</w:t>
            </w:r>
          </w:p>
          <w:p w14:paraId="38A295B1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5055869C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撤销设计</w:t>
            </w:r>
          </w:p>
          <w:p w14:paraId="7C19EA4E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数量</w:t>
            </w:r>
          </w:p>
          <w:p w14:paraId="093EB829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（个）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62BC041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暂扣、吊销</w:t>
            </w:r>
          </w:p>
          <w:p w14:paraId="177B62C5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安全生产</w:t>
            </w:r>
          </w:p>
          <w:p w14:paraId="7388DB48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许可证</w:t>
            </w:r>
          </w:p>
          <w:p w14:paraId="64515071" w14:textId="77777777" w:rsidR="00E260EF" w:rsidRDefault="00441458">
            <w:pPr>
              <w:jc w:val="center"/>
              <w:rPr>
                <w:rFonts w:ascii="Times New Roman" w:eastAsia="黑体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bCs w:val="0"/>
                <w:sz w:val="28"/>
                <w:szCs w:val="28"/>
              </w:rPr>
              <w:t>（个）</w:t>
            </w:r>
          </w:p>
        </w:tc>
      </w:tr>
      <w:tr w:rsidR="00E260EF" w14:paraId="1F83F3A2" w14:textId="77777777">
        <w:trPr>
          <w:jc w:val="center"/>
        </w:trPr>
        <w:tc>
          <w:tcPr>
            <w:tcW w:w="1554" w:type="dxa"/>
            <w:shd w:val="clear" w:color="auto" w:fill="auto"/>
          </w:tcPr>
          <w:p w14:paraId="5D95691E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14:paraId="47EE9245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14:paraId="266E29E6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6B4A254F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16862FDA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34E68441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0A6C8516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003A5DCF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14:paraId="5A2D863F" w14:textId="77777777" w:rsidR="00E260EF" w:rsidRDefault="00E260EF">
            <w:pPr>
              <w:rPr>
                <w:rFonts w:ascii="Times New Roman" w:eastAsia="方正黑体_GBK" w:hAnsi="Times New Roman" w:cs="Times New Roman"/>
                <w:bCs w:val="0"/>
                <w:sz w:val="28"/>
                <w:szCs w:val="28"/>
              </w:rPr>
            </w:pPr>
          </w:p>
        </w:tc>
      </w:tr>
    </w:tbl>
    <w:p w14:paraId="2426606D" w14:textId="77777777" w:rsidR="00E260EF" w:rsidRDefault="00441458">
      <w:pPr>
        <w:tabs>
          <w:tab w:val="left" w:pos="5362"/>
        </w:tabs>
        <w:spacing w:line="600" w:lineRule="exact"/>
        <w:rPr>
          <w:rFonts w:ascii="Times New Roman" w:eastAsia="楷体_GB2312" w:hAnsi="Times New Roman" w:cs="Times New Roman"/>
          <w:bCs w:val="0"/>
          <w:sz w:val="28"/>
          <w:szCs w:val="28"/>
        </w:rPr>
        <w:sectPr w:rsidR="00E260EF">
          <w:footerReference w:type="even" r:id="rId6"/>
          <w:footerReference w:type="default" r:id="rId7"/>
          <w:pgSz w:w="16838" w:h="11906" w:orient="landscape"/>
          <w:pgMar w:top="2098" w:right="1474" w:bottom="1985" w:left="1588" w:header="851" w:footer="992" w:gutter="0"/>
          <w:pgNumType w:fmt="numberInDash"/>
          <w:cols w:space="720"/>
          <w:docGrid w:type="linesAndChars" w:linePitch="436"/>
        </w:sectPr>
      </w:pPr>
      <w:r>
        <w:rPr>
          <w:rFonts w:ascii="Times New Roman" w:eastAsia="楷体_GB2312" w:hAnsi="Times New Roman" w:cs="Times New Roman"/>
          <w:bCs w:val="0"/>
          <w:sz w:val="28"/>
          <w:szCs w:val="28"/>
        </w:rPr>
        <w:t>分管负责人：</w:t>
      </w:r>
      <w:r>
        <w:rPr>
          <w:rFonts w:ascii="Times New Roman" w:eastAsia="楷体_GB2312" w:hAnsi="Times New Roman" w:cs="Times New Roman"/>
          <w:bCs w:val="0"/>
          <w:sz w:val="28"/>
          <w:szCs w:val="28"/>
        </w:rPr>
        <w:t xml:space="preserve">                   </w:t>
      </w:r>
      <w:r>
        <w:rPr>
          <w:rFonts w:ascii="Times New Roman" w:eastAsia="楷体_GB2312" w:hAnsi="Times New Roman" w:cs="Times New Roman"/>
          <w:bCs w:val="0"/>
          <w:sz w:val="28"/>
          <w:szCs w:val="28"/>
        </w:rPr>
        <w:t>填表人：</w:t>
      </w:r>
      <w:r>
        <w:rPr>
          <w:rFonts w:ascii="Times New Roman" w:eastAsia="楷体_GB2312" w:hAnsi="Times New Roman" w:cs="Times New Roman"/>
          <w:bCs w:val="0"/>
          <w:sz w:val="28"/>
          <w:szCs w:val="28"/>
        </w:rPr>
        <w:t xml:space="preserve">                   </w:t>
      </w:r>
      <w:r>
        <w:rPr>
          <w:rFonts w:ascii="Times New Roman" w:eastAsia="楷体_GB2312" w:hAnsi="Times New Roman" w:cs="Times New Roman"/>
          <w:bCs w:val="0"/>
          <w:sz w:val="28"/>
          <w:szCs w:val="28"/>
        </w:rPr>
        <w:t>填表人电话：</w:t>
      </w:r>
    </w:p>
    <w:p w14:paraId="6F4DEF84" w14:textId="77777777" w:rsidR="00E260EF" w:rsidRDefault="00441458">
      <w:pPr>
        <w:spacing w:line="520" w:lineRule="exact"/>
        <w:jc w:val="left"/>
        <w:rPr>
          <w:rFonts w:ascii="Times New Roman" w:eastAsia="方正黑体_GBK" w:hAnsi="Times New Roman" w:cs="Times New Roman"/>
          <w:bCs w:val="0"/>
          <w:sz w:val="32"/>
          <w:szCs w:val="32"/>
        </w:rPr>
      </w:pPr>
      <w:r>
        <w:rPr>
          <w:rFonts w:ascii="Times New Roman" w:eastAsia="方正黑体_GBK" w:hAnsi="Times New Roman" w:cs="Times New Roman"/>
          <w:bCs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Cs w:val="0"/>
          <w:sz w:val="32"/>
          <w:szCs w:val="32"/>
        </w:rPr>
        <w:t>3</w:t>
      </w:r>
    </w:p>
    <w:p w14:paraId="1BEA8474" w14:textId="77777777" w:rsidR="00E260EF" w:rsidRDefault="00E260EF">
      <w:pPr>
        <w:spacing w:line="480" w:lineRule="exact"/>
        <w:jc w:val="center"/>
        <w:rPr>
          <w:rFonts w:ascii="Times New Roman" w:eastAsia="方正小标宋_GBK" w:hAnsi="Times New Roman" w:cs="Times New Roman"/>
          <w:bCs w:val="0"/>
          <w:sz w:val="44"/>
          <w:szCs w:val="44"/>
        </w:rPr>
      </w:pPr>
    </w:p>
    <w:p w14:paraId="0EE82664" w14:textId="77777777" w:rsidR="00E260EF" w:rsidRDefault="00441458">
      <w:pPr>
        <w:spacing w:line="480" w:lineRule="exact"/>
        <w:jc w:val="center"/>
        <w:rPr>
          <w:rFonts w:ascii="Times New Roman" w:eastAsia="方正小标宋_GBK" w:hAnsi="Times New Roman" w:cs="Times New Roman"/>
          <w:bCs w:val="0"/>
          <w:sz w:val="44"/>
          <w:szCs w:val="44"/>
        </w:rPr>
      </w:pPr>
      <w:r>
        <w:rPr>
          <w:rFonts w:ascii="Times New Roman" w:eastAsia="方正小标宋_GBK" w:hAnsi="Times New Roman" w:cs="Times New Roman"/>
          <w:bCs w:val="0"/>
          <w:sz w:val="44"/>
          <w:szCs w:val="44"/>
        </w:rPr>
        <w:t>安全生产典型执法案例模板</w:t>
      </w:r>
    </w:p>
    <w:p w14:paraId="7B159268" w14:textId="77777777" w:rsidR="00E260EF" w:rsidRDefault="00E260EF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bCs w:val="0"/>
          <w:sz w:val="32"/>
          <w:szCs w:val="32"/>
        </w:rPr>
      </w:pPr>
    </w:p>
    <w:p w14:paraId="059E95F2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典型执法案例编写内容，应当包括标题、关键词、要旨、基本案情、查处理由及结果、案例评析、执法文书、执法人员等要件，可参照如下模板：</w:t>
      </w:r>
    </w:p>
    <w:p w14:paraId="2FEB29A0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【标题】</w:t>
      </w:r>
    </w:p>
    <w:p w14:paraId="6BA8A841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格式为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执法主体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违法主体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案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，例如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“XX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市应急管理局对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企业行政处罚案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。</w:t>
      </w:r>
    </w:p>
    <w:p w14:paraId="404BAA3E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【关键词】</w:t>
      </w:r>
    </w:p>
    <w:p w14:paraId="31CEE444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个重要关键词对案例内容进行归纳。</w:t>
      </w:r>
    </w:p>
    <w:p w14:paraId="6917D313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【要旨】</w:t>
      </w:r>
    </w:p>
    <w:p w14:paraId="52097FF4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说明该典型案例包含的执法检查要点。</w:t>
      </w:r>
    </w:p>
    <w:p w14:paraId="517E9DBD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【基本案情】</w:t>
      </w:r>
    </w:p>
    <w:p w14:paraId="01763D4C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详细介绍案件事实等基本情况。</w:t>
      </w:r>
    </w:p>
    <w:p w14:paraId="301A33B9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【查处理由及结果】</w:t>
      </w:r>
    </w:p>
    <w:p w14:paraId="783F1300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通过对相关法律、法规的适用，给出案件的处理理由及结果。理由应包括证据采信理由、依据选择理由、决定裁量理由等。</w:t>
      </w:r>
    </w:p>
    <w:p w14:paraId="26C8E7B1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【案例评析】</w:t>
      </w:r>
    </w:p>
    <w:p w14:paraId="046D36C3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对典型执法案例进行评析，明确在类似案件执法中的参考借鉴价值，指出需要完善改进的地方。</w:t>
      </w:r>
    </w:p>
    <w:p w14:paraId="6CDA98ED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【执法文书】</w:t>
      </w:r>
    </w:p>
    <w:p w14:paraId="19299DE2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案例形成过程中，涉及的各类执法文书，需形成一个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bCs w:val="0"/>
          <w:sz w:val="32"/>
          <w:szCs w:val="32"/>
        </w:rPr>
        <w:t>文件后整体上报。</w:t>
      </w:r>
    </w:p>
    <w:p w14:paraId="6C9A9C39" w14:textId="77777777" w:rsidR="00E260EF" w:rsidRDefault="00441458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Times New Roman" w:eastAsia="黑体" w:hAnsi="Times New Roman" w:cs="Times New Roman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/>
          <w:bCs w:val="0"/>
          <w:color w:val="333333"/>
          <w:kern w:val="0"/>
          <w:sz w:val="32"/>
          <w:szCs w:val="32"/>
          <w:shd w:val="clear" w:color="auto" w:fill="FFFFFF"/>
        </w:rPr>
        <w:t>【执法人员】</w:t>
      </w:r>
    </w:p>
    <w:p w14:paraId="02682E99" w14:textId="77777777" w:rsidR="00E260EF" w:rsidRDefault="00441458">
      <w:pPr>
        <w:spacing w:line="480" w:lineRule="exact"/>
        <w:ind w:firstLineChars="200" w:firstLine="640"/>
        <w:jc w:val="left"/>
        <w:rPr>
          <w:rFonts w:ascii="Times New Roman" w:eastAsia="方正仿宋_GBK" w:hAnsi="Times New Roman" w:cs="Times New Roman"/>
          <w:bCs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sz w:val="32"/>
          <w:szCs w:val="32"/>
        </w:rPr>
        <w:t>姓名、执法证号（需填两名执法人员及联系方式）</w:t>
      </w:r>
      <w:r>
        <w:rPr>
          <w:rFonts w:ascii="Times New Roman" w:eastAsia="方正仿宋_GBK" w:hAnsi="Times New Roman" w:cs="Times New Roman"/>
          <w:bCs w:val="0"/>
          <w:sz w:val="32"/>
          <w:szCs w:val="32"/>
        </w:rPr>
        <w:br w:type="page"/>
      </w:r>
    </w:p>
    <w:p w14:paraId="71D048AB" w14:textId="77777777" w:rsidR="00E260EF" w:rsidRDefault="00441458">
      <w:pPr>
        <w:spacing w:line="520" w:lineRule="exact"/>
        <w:jc w:val="left"/>
        <w:rPr>
          <w:rFonts w:ascii="Times New Roman" w:eastAsia="方正黑体_GBK" w:hAnsi="Times New Roman" w:cs="Times New Roman"/>
          <w:bCs w:val="0"/>
          <w:sz w:val="32"/>
          <w:szCs w:val="32"/>
        </w:rPr>
      </w:pPr>
      <w:r>
        <w:rPr>
          <w:rFonts w:ascii="Times New Roman" w:eastAsia="方正黑体_GBK" w:hAnsi="Times New Roman" w:cs="Times New Roman"/>
          <w:bCs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Cs w:val="0"/>
          <w:sz w:val="32"/>
          <w:szCs w:val="32"/>
        </w:rPr>
        <w:t>4</w:t>
      </w:r>
    </w:p>
    <w:p w14:paraId="5E80C4F4" w14:textId="77777777" w:rsidR="00E260EF" w:rsidRDefault="00E260EF">
      <w:pPr>
        <w:spacing w:line="520" w:lineRule="exact"/>
        <w:jc w:val="center"/>
        <w:rPr>
          <w:rFonts w:ascii="Times New Roman" w:eastAsia="方正小标宋_GBK" w:hAnsi="Times New Roman" w:cs="Times New Roman"/>
          <w:bCs w:val="0"/>
          <w:sz w:val="44"/>
          <w:szCs w:val="44"/>
        </w:rPr>
      </w:pPr>
    </w:p>
    <w:p w14:paraId="0D10A6BA" w14:textId="77777777" w:rsidR="00E260EF" w:rsidRDefault="00441458">
      <w:pPr>
        <w:spacing w:line="520" w:lineRule="exact"/>
        <w:jc w:val="center"/>
        <w:rPr>
          <w:rFonts w:ascii="Times New Roman" w:eastAsia="方正小标宋_GBK" w:hAnsi="Times New Roman" w:cs="Times New Roman"/>
          <w:bCs w:val="0"/>
          <w:sz w:val="44"/>
          <w:szCs w:val="44"/>
        </w:rPr>
      </w:pPr>
      <w:r>
        <w:rPr>
          <w:rFonts w:ascii="Times New Roman" w:eastAsia="方正小标宋_GBK" w:hAnsi="Times New Roman" w:cs="Times New Roman"/>
          <w:bCs w:val="0"/>
          <w:sz w:val="44"/>
          <w:szCs w:val="44"/>
        </w:rPr>
        <w:t>连云港市露天矿山基本情况统计表</w:t>
      </w:r>
    </w:p>
    <w:p w14:paraId="52D8D821" w14:textId="77777777" w:rsidR="00E260EF" w:rsidRDefault="00E260EF">
      <w:pPr>
        <w:spacing w:line="520" w:lineRule="exact"/>
        <w:jc w:val="center"/>
        <w:rPr>
          <w:rFonts w:ascii="Times New Roman" w:eastAsia="方正小标宋_GBK" w:hAnsi="Times New Roman" w:cs="Times New Roman"/>
          <w:bCs w:val="0"/>
          <w:sz w:val="44"/>
          <w:szCs w:val="44"/>
        </w:rPr>
      </w:pP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2937"/>
        <w:gridCol w:w="1948"/>
        <w:gridCol w:w="1500"/>
        <w:gridCol w:w="1324"/>
        <w:gridCol w:w="1057"/>
      </w:tblGrid>
      <w:tr w:rsidR="00E260EF" w14:paraId="20E3F58B" w14:textId="77777777">
        <w:trPr>
          <w:trHeight w:val="7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A6B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E24E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B8B4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所在地区（县）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C096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现状边坡高度（米）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034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可采余期（年）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700A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260EF" w14:paraId="0AC79DCA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F9B07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4AF6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东海县上铁道砟有限公司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79D07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FF155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A10E9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79BFB" w14:textId="77777777" w:rsidR="00E260EF" w:rsidRDefault="00E260E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678D8A30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D0B4D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564C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东海县国荣石材有限公司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68CD5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59E72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C57CD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12BE4" w14:textId="77777777" w:rsidR="00E260EF" w:rsidRDefault="00E260EF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15BEB595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B54C4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AA50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  <w:t>江苏金红新材料股份有限公司毛北金红石矿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58101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2B0D9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7322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ABF6E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1D7A8D88" w14:textId="77777777">
        <w:trPr>
          <w:trHeight w:val="1125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8C7B4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3589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江苏载彤新材料股份有限公司东海县毛北中</w:t>
            </w: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北矿段金红石矿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C86E3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F7C32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C59D1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E5D9F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2BCF0C9B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45C1F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D034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江苏龙腾化工有限公司东海蛇纹石矿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6248B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4E30A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6E68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59DAE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2CC99133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35B78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D72D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连云港市赣榆区柘汪镇魏斗沟片麻岩矿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37EE3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7A46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9F5E2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A8E16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4BBE33E9" w14:textId="77777777">
        <w:trPr>
          <w:trHeight w:val="85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415A4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0354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江苏金正阳矿业有限公司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F83AF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BA611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EBDAE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F9E72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1A8DA065" w14:textId="77777777">
        <w:trPr>
          <w:trHeight w:val="1125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A49D5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6891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连云港市赣榆区东平山矿区（整合）建筑用花岗岩矿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B43A4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EB09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867D1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39F28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E260EF" w14:paraId="461A7F0C" w14:textId="77777777">
        <w:trPr>
          <w:trHeight w:val="1125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EF485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6423" w14:textId="77777777" w:rsidR="00E260EF" w:rsidRDefault="004414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连云港市鑫成资产开发有限公司大岛山矿区（二期）片麻岩矿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97A0A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云台山景区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BBDFC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412B0" w14:textId="77777777" w:rsidR="00E260EF" w:rsidRDefault="004414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DAEDE" w14:textId="77777777" w:rsidR="00E260EF" w:rsidRDefault="00E260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bCs w:val="0"/>
                <w:color w:val="000000"/>
                <w:sz w:val="24"/>
                <w:szCs w:val="24"/>
              </w:rPr>
            </w:pPr>
          </w:p>
        </w:tc>
      </w:tr>
    </w:tbl>
    <w:p w14:paraId="0188C7B4" w14:textId="77777777" w:rsidR="00E260EF" w:rsidRDefault="00E260EF">
      <w:pPr>
        <w:adjustRightInd w:val="0"/>
        <w:snapToGrid w:val="0"/>
        <w:rPr>
          <w:rFonts w:ascii="Times New Roman" w:eastAsia="等线" w:hAnsi="Times New Roman" w:cs="Times New Roman"/>
          <w:bCs w:val="0"/>
          <w:sz w:val="20"/>
          <w:szCs w:val="21"/>
        </w:rPr>
      </w:pPr>
    </w:p>
    <w:p w14:paraId="7761FDC8" w14:textId="77777777" w:rsidR="00E260EF" w:rsidRDefault="00E260EF">
      <w:pPr>
        <w:rPr>
          <w:rFonts w:ascii="Times New Roman" w:hAnsi="Times New Roman" w:cs="Times New Roman"/>
          <w:sz w:val="28"/>
          <w:szCs w:val="28"/>
        </w:rPr>
      </w:pPr>
    </w:p>
    <w:p w14:paraId="0551E71C" w14:textId="77777777" w:rsidR="00E260EF" w:rsidRDefault="00E260EF">
      <w:pPr>
        <w:rPr>
          <w:rFonts w:ascii="Times New Roman" w:hAnsi="Times New Roman" w:cs="Times New Roman"/>
          <w:sz w:val="28"/>
          <w:szCs w:val="28"/>
        </w:rPr>
      </w:pPr>
    </w:p>
    <w:p w14:paraId="321BC928" w14:textId="77777777" w:rsidR="00E260EF" w:rsidRDefault="00E260EF">
      <w:pPr>
        <w:rPr>
          <w:rFonts w:ascii="Times New Roman" w:hAnsi="Times New Roman" w:cs="Times New Roman"/>
          <w:sz w:val="28"/>
          <w:szCs w:val="28"/>
        </w:rPr>
      </w:pPr>
    </w:p>
    <w:sectPr w:rsidR="00E260EF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1A2F" w14:textId="77777777" w:rsidR="00441458" w:rsidRDefault="00441458">
      <w:r>
        <w:separator/>
      </w:r>
    </w:p>
  </w:endnote>
  <w:endnote w:type="continuationSeparator" w:id="0">
    <w:p w14:paraId="16BD3975" w14:textId="77777777" w:rsidR="00441458" w:rsidRDefault="0044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溘冼_GB2312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850374"/>
      <w:docPartObj>
        <w:docPartGallery w:val="AutoText"/>
      </w:docPartObj>
    </w:sdtPr>
    <w:sdtEndPr/>
    <w:sdtContent>
      <w:p w14:paraId="00F4D499" w14:textId="77777777" w:rsidR="00E260EF" w:rsidRDefault="00441458">
        <w:pPr>
          <w:pStyle w:val="a7"/>
          <w:ind w:firstLineChars="200" w:firstLine="360"/>
        </w:pPr>
        <w:r>
          <w:rPr>
            <w:rFonts w:ascii="Batang" w:eastAsia="Batang" w:hAnsi="Batang"/>
            <w:sz w:val="28"/>
            <w:szCs w:val="28"/>
          </w:rPr>
          <w:fldChar w:fldCharType="begin"/>
        </w:r>
        <w:r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 w:hAnsi="Batang"/>
            <w:sz w:val="28"/>
            <w:szCs w:val="28"/>
          </w:rPr>
          <w:fldChar w:fldCharType="separate"/>
        </w:r>
        <w:r>
          <w:rPr>
            <w:rFonts w:ascii="Batang" w:eastAsia="Batang" w:hAnsi="Batang"/>
            <w:sz w:val="28"/>
            <w:szCs w:val="28"/>
            <w:lang w:val="zh-CN"/>
          </w:rPr>
          <w:t>-</w:t>
        </w:r>
        <w:r>
          <w:rPr>
            <w:rFonts w:ascii="Batang" w:eastAsia="Batang" w:hAnsi="Batang"/>
            <w:sz w:val="28"/>
            <w:szCs w:val="28"/>
          </w:rPr>
          <w:t xml:space="preserve"> 8 -</w:t>
        </w:r>
        <w:r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850355"/>
      <w:docPartObj>
        <w:docPartGallery w:val="AutoText"/>
      </w:docPartObj>
    </w:sdtPr>
    <w:sdtEndPr/>
    <w:sdtContent>
      <w:p w14:paraId="6CD04BB1" w14:textId="77777777" w:rsidR="00E260EF" w:rsidRDefault="00441458">
        <w:pPr>
          <w:pStyle w:val="a7"/>
          <w:ind w:right="360"/>
          <w:jc w:val="right"/>
        </w:pPr>
        <w:r>
          <w:rPr>
            <w:rFonts w:ascii="Batang" w:eastAsia="Batang" w:hAnsi="Batang"/>
            <w:sz w:val="28"/>
            <w:szCs w:val="28"/>
          </w:rPr>
          <w:fldChar w:fldCharType="begin"/>
        </w:r>
        <w:r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 w:hAnsi="Batang"/>
            <w:sz w:val="28"/>
            <w:szCs w:val="28"/>
          </w:rPr>
          <w:fldChar w:fldCharType="separate"/>
        </w:r>
        <w:r>
          <w:rPr>
            <w:rFonts w:ascii="Batang" w:eastAsia="Batang" w:hAnsi="Batang"/>
            <w:sz w:val="28"/>
            <w:szCs w:val="28"/>
            <w:lang w:val="zh-CN"/>
          </w:rPr>
          <w:t>-</w:t>
        </w:r>
        <w:r>
          <w:rPr>
            <w:rFonts w:ascii="Batang" w:eastAsia="Batang" w:hAnsi="Batang"/>
            <w:sz w:val="28"/>
            <w:szCs w:val="28"/>
          </w:rPr>
          <w:t xml:space="preserve"> 7 -</w:t>
        </w:r>
        <w:r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A19" w14:textId="77777777" w:rsidR="00E260EF" w:rsidRDefault="00441458">
    <w:pPr>
      <w:pStyle w:val="a7"/>
    </w:pPr>
    <w:r>
      <w:rPr>
        <w:rFonts w:hint="eastAsia"/>
      </w:rPr>
      <w:t xml:space="preserve">    </w:t>
    </w: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 xml:space="preserve"> PAGE   \* MERGEFORMAT </w:instrText>
    </w:r>
    <w:r>
      <w:rPr>
        <w:rFonts w:ascii="Batang" w:eastAsia="Batang" w:hAnsi="Batang"/>
        <w:sz w:val="28"/>
        <w:szCs w:val="28"/>
      </w:rPr>
      <w:fldChar w:fldCharType="separate"/>
    </w:r>
    <w:r>
      <w:rPr>
        <w:rFonts w:ascii="Batang" w:eastAsia="Batang" w:hAnsi="Batang"/>
        <w:sz w:val="28"/>
        <w:szCs w:val="28"/>
        <w:lang w:val="zh-CN"/>
      </w:rPr>
      <w:t>-</w:t>
    </w:r>
    <w:r>
      <w:rPr>
        <w:rFonts w:ascii="Batang" w:eastAsia="Batang" w:hAnsi="Batang"/>
        <w:sz w:val="28"/>
        <w:szCs w:val="28"/>
      </w:rPr>
      <w:t xml:space="preserve"> 12 -</w:t>
    </w:r>
    <w:r>
      <w:rPr>
        <w:rFonts w:ascii="Batang" w:eastAsia="Batang" w:hAnsi="Batang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5FFD" w14:textId="77777777" w:rsidR="00E260EF" w:rsidRDefault="00441458">
    <w:pPr>
      <w:pStyle w:val="a7"/>
      <w:ind w:right="360"/>
      <w:jc w:val="right"/>
    </w:pP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 xml:space="preserve"> PAGE   \* MERGEFORMAT </w:instrText>
    </w:r>
    <w:r>
      <w:rPr>
        <w:rFonts w:ascii="Batang" w:eastAsia="Batang" w:hAnsi="Batang"/>
        <w:sz w:val="28"/>
        <w:szCs w:val="28"/>
      </w:rPr>
      <w:fldChar w:fldCharType="separate"/>
    </w:r>
    <w:r>
      <w:rPr>
        <w:rFonts w:ascii="Batang" w:eastAsia="Batang" w:hAnsi="Batang"/>
        <w:sz w:val="28"/>
        <w:szCs w:val="28"/>
        <w:lang w:val="zh-CN"/>
      </w:rPr>
      <w:t>-</w:t>
    </w:r>
    <w:r>
      <w:rPr>
        <w:rFonts w:ascii="Batang" w:eastAsia="Batang" w:hAnsi="Batang"/>
        <w:sz w:val="28"/>
        <w:szCs w:val="28"/>
      </w:rPr>
      <w:t xml:space="preserve"> 11 -</w:t>
    </w:r>
    <w:r>
      <w:rPr>
        <w:rFonts w:ascii="Batang" w:eastAsia="Batang" w:hAnsi="Batang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DB1C" w14:textId="77777777" w:rsidR="00441458" w:rsidRDefault="00441458">
      <w:r>
        <w:separator/>
      </w:r>
    </w:p>
  </w:footnote>
  <w:footnote w:type="continuationSeparator" w:id="0">
    <w:p w14:paraId="6CF8BE3C" w14:textId="77777777" w:rsidR="00441458" w:rsidRDefault="0044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iNDc3MjVmN2IxMWY2Y2VmZjA3NDBmY2ZmMGY3MjYifQ=="/>
  </w:docVars>
  <w:rsids>
    <w:rsidRoot w:val="00FE38DB"/>
    <w:rsid w:val="00035AD9"/>
    <w:rsid w:val="0004213E"/>
    <w:rsid w:val="00097622"/>
    <w:rsid w:val="000A5E45"/>
    <w:rsid w:val="000B1F55"/>
    <w:rsid w:val="000B5AA8"/>
    <w:rsid w:val="000F653F"/>
    <w:rsid w:val="00114E91"/>
    <w:rsid w:val="00184955"/>
    <w:rsid w:val="002160EC"/>
    <w:rsid w:val="0022553E"/>
    <w:rsid w:val="00240096"/>
    <w:rsid w:val="00252855"/>
    <w:rsid w:val="0029698F"/>
    <w:rsid w:val="002B1E3D"/>
    <w:rsid w:val="002F4B27"/>
    <w:rsid w:val="00350EE6"/>
    <w:rsid w:val="003745A0"/>
    <w:rsid w:val="00384B08"/>
    <w:rsid w:val="003A259C"/>
    <w:rsid w:val="003A44D5"/>
    <w:rsid w:val="003B1977"/>
    <w:rsid w:val="003E6DD6"/>
    <w:rsid w:val="004261FC"/>
    <w:rsid w:val="00441458"/>
    <w:rsid w:val="004A3A5A"/>
    <w:rsid w:val="005200C3"/>
    <w:rsid w:val="005440B1"/>
    <w:rsid w:val="0054562C"/>
    <w:rsid w:val="00563491"/>
    <w:rsid w:val="005918D3"/>
    <w:rsid w:val="005C6E64"/>
    <w:rsid w:val="005D7ABC"/>
    <w:rsid w:val="00600695"/>
    <w:rsid w:val="00642373"/>
    <w:rsid w:val="00667159"/>
    <w:rsid w:val="006F6663"/>
    <w:rsid w:val="00721344"/>
    <w:rsid w:val="00737512"/>
    <w:rsid w:val="007633CD"/>
    <w:rsid w:val="007848B9"/>
    <w:rsid w:val="00787761"/>
    <w:rsid w:val="007A56D2"/>
    <w:rsid w:val="007A7AD7"/>
    <w:rsid w:val="007E2B75"/>
    <w:rsid w:val="007F2124"/>
    <w:rsid w:val="00823CCF"/>
    <w:rsid w:val="0085131C"/>
    <w:rsid w:val="008D6909"/>
    <w:rsid w:val="00902140"/>
    <w:rsid w:val="009226EA"/>
    <w:rsid w:val="00932AD6"/>
    <w:rsid w:val="009402DF"/>
    <w:rsid w:val="009857EF"/>
    <w:rsid w:val="009912B0"/>
    <w:rsid w:val="00A46E3E"/>
    <w:rsid w:val="00A513D3"/>
    <w:rsid w:val="00A668F2"/>
    <w:rsid w:val="00AB3FC2"/>
    <w:rsid w:val="00AB6138"/>
    <w:rsid w:val="00AD6E7E"/>
    <w:rsid w:val="00AF4434"/>
    <w:rsid w:val="00B6540E"/>
    <w:rsid w:val="00B75319"/>
    <w:rsid w:val="00C25862"/>
    <w:rsid w:val="00C4284A"/>
    <w:rsid w:val="00C50B0C"/>
    <w:rsid w:val="00D2315F"/>
    <w:rsid w:val="00D94DBC"/>
    <w:rsid w:val="00E260EF"/>
    <w:rsid w:val="00E333C7"/>
    <w:rsid w:val="00E749DC"/>
    <w:rsid w:val="00EF5D7C"/>
    <w:rsid w:val="00F7147C"/>
    <w:rsid w:val="00F933CF"/>
    <w:rsid w:val="00FB7D17"/>
    <w:rsid w:val="00FE38DB"/>
    <w:rsid w:val="30A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11FE"/>
  <w15:docId w15:val="{DF601FCF-6636-4800-B596-13C15AC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bCs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</w:style>
  <w:style w:type="paragraph" w:styleId="a4">
    <w:name w:val="Body Text"/>
    <w:basedOn w:val="a"/>
    <w:next w:val="a"/>
    <w:qFormat/>
    <w:rPr>
      <w:rFonts w:ascii="仿宋" w:eastAsia="仿宋" w:cs="仿宋"/>
      <w:sz w:val="32"/>
      <w:szCs w:val="32"/>
      <w:lang w:val="zh-CN" w:bidi="zh-CN"/>
    </w:rPr>
  </w:style>
  <w:style w:type="paragraph" w:styleId="a5">
    <w:name w:val="Body Text Indent"/>
    <w:basedOn w:val="a"/>
    <w:next w:val="a3"/>
    <w:qFormat/>
    <w:pPr>
      <w:ind w:leftChars="200" w:left="2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ody Text First Indent"/>
    <w:basedOn w:val="a4"/>
    <w:next w:val="20"/>
    <w:qFormat/>
    <w:pPr>
      <w:ind w:firstLineChars="100" w:firstLine="100"/>
    </w:pPr>
  </w:style>
  <w:style w:type="paragraph" w:styleId="20">
    <w:name w:val="Body Text First Indent 2"/>
    <w:basedOn w:val="a5"/>
    <w:next w:val="aa"/>
    <w:qFormat/>
    <w:pPr>
      <w:ind w:firstLineChars="200" w:firstLine="20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  <w:rPr>
      <w:b/>
      <w:color w:val="538135"/>
      <w:sz w:val="28"/>
    </w:rPr>
  </w:style>
  <w:style w:type="paragraph" w:customStyle="1" w:styleId="ac">
    <w:name w:val="主送单位"/>
    <w:basedOn w:val="a"/>
    <w:qFormat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 w:hAnsi="Times New Roman" w:cs="Times New Roman"/>
      <w:bCs w:val="0"/>
      <w:spacing w:val="-4"/>
      <w:kern w:val="0"/>
      <w:sz w:val="32"/>
      <w:szCs w:val="20"/>
    </w:rPr>
  </w:style>
  <w:style w:type="table" w:customStyle="1" w:styleId="1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Arial"/>
      <w:bCs/>
      <w:kern w:val="2"/>
      <w:sz w:val="18"/>
      <w:szCs w:val="18"/>
    </w:rPr>
  </w:style>
  <w:style w:type="paragraph" w:customStyle="1" w:styleId="BodyText1I">
    <w:name w:val="BodyText1I"/>
    <w:basedOn w:val="a"/>
    <w:qFormat/>
    <w:pPr>
      <w:ind w:firstLineChars="200" w:firstLine="200"/>
      <w:textAlignment w:val="baseline"/>
    </w:pPr>
    <w:rPr>
      <w:rFonts w:ascii="等线" w:eastAsia="等线" w:hAnsi="等线" w:cs="Times New Roman"/>
      <w:bCs w:val="0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182</Words>
  <Characters>1038</Characters>
  <Application>Microsoft Office Word</Application>
  <DocSecurity>0</DocSecurity>
  <Lines>8</Lines>
  <Paragraphs>2</Paragraphs>
  <ScaleCrop>false</ScaleCrop>
  <Company>Yozosoft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一路同行 kd</cp:lastModifiedBy>
  <cp:revision>6</cp:revision>
  <cp:lastPrinted>2023-02-24T09:01:00Z</cp:lastPrinted>
  <dcterms:created xsi:type="dcterms:W3CDTF">2023-03-13T09:00:00Z</dcterms:created>
  <dcterms:modified xsi:type="dcterms:W3CDTF">2023-03-15T00:51:00Z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1227C3CD8DEA42C482E1FB248B2853C6</vt:lpwstr>
  </property>
</Properties>
</file>